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黑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44"/>
          <w:szCs w:val="44"/>
        </w:rPr>
        <w:t>医院简介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天津市肿瘤医院（天津医科大学肿瘤医院）是我国肿瘤学科的发祥地，是集医、教、研、防及健康管理为一体的大型三级甲等肿瘤专科医院、首批国家恶性肿瘤临床医学研究中心。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目前医院占地面积7.5万平方米，建筑面积25.1万平方米。设有48个临床医技科室、12个基础研究科室，开放病床2000余张。现拥有4个国家临床重点专科、4个市级临床诊治研究中心、4个省部级重点实验室，2个国家教育部创新团队以及科技部重点领域创新团队。天津市病理质控中心、天津市检验质控中心、天津市肿瘤性疾病控制中心均挂靠在医院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医院是首批国家恶性肿瘤临床医学研究中心，肿瘤学科是国家重点学科，2017年肿瘤医学学科群进入国家“双一流”学科建设行列。同时也是国家临床药物试验机构、卫生部临床药师培训试点基地以及全国肿瘤专科联盟牵头单位，WHO国际肿瘤登记报告协会（IACR）成员，WHO肿瘤登记中心之一、国际抗癌联盟（UICC）会员单位。拥有博、硕士学位授权点，博士后科研工作站。受卫生部委托，1954年以来相继创办全国肿瘤临床医师进修班和病理医师进修班，2005年被批准为国家继续医学教育基地，成为培养肿瘤临床、基础研究高层次人才的重要基地。</w:t>
      </w:r>
      <w:r>
        <w:rPr>
          <w:rFonts w:eastAsia="仿宋_GB2312"/>
          <w:sz w:val="28"/>
          <w:szCs w:val="28"/>
        </w:rPr>
        <w:t>2017年获得</w:t>
      </w:r>
      <w:r>
        <w:rPr>
          <w:rFonts w:hint="eastAsia" w:eastAsia="仿宋_GB2312"/>
          <w:kern w:val="0"/>
          <w:sz w:val="28"/>
          <w:szCs w:val="28"/>
        </w:rPr>
        <w:t>国家发改委和国家卫计委全国疑难病症诊治能力提升工程建设项目</w:t>
      </w:r>
      <w:r>
        <w:rPr>
          <w:rFonts w:hint="eastAsia" w:eastAsia="仿宋_GB2312"/>
          <w:sz w:val="28"/>
          <w:szCs w:val="28"/>
        </w:rPr>
        <w:t>，2021年获批成为国家区域医疗中心建设输出单位。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A27FA"/>
    <w:rsid w:val="01F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2021-10-28T08:53:00Z</dcterms:created>
  <dc:creator>Stella土豆子</dc:creator>
  <cp:lastModifiedBy>Stella土豆子</cp:lastModifiedBy>
  <dcterms:modified xsi:type="dcterms:W3CDTF">2021-10-28T08:53:28Z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A93533CEC7BD48279091927DBB325AEA</vt:lpwstr>
  </property>
</Properties>
</file>